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pPr>
    </w:p>
    <w:p w:rsidR="003E789C" w:rsidRPr="003E789C" w:rsidRDefault="003E789C" w:rsidP="003E789C">
      <w:pPr>
        <w:spacing w:line="480" w:lineRule="auto"/>
        <w:ind w:firstLine="720"/>
        <w:jc w:val="center"/>
      </w:pPr>
      <w:r w:rsidRPr="003E789C">
        <w:t>Business Policies, Objectives and Strategies</w:t>
      </w:r>
    </w:p>
    <w:p w:rsidR="003E789C" w:rsidRDefault="003E789C" w:rsidP="003E789C">
      <w:pPr>
        <w:spacing w:line="480" w:lineRule="auto"/>
        <w:ind w:firstLine="720"/>
        <w:jc w:val="center"/>
      </w:pPr>
      <w:r>
        <w:t>Name</w:t>
      </w:r>
    </w:p>
    <w:p w:rsidR="003E789C" w:rsidRDefault="003E789C" w:rsidP="003E789C">
      <w:pPr>
        <w:spacing w:line="480" w:lineRule="auto"/>
        <w:ind w:firstLine="720"/>
        <w:jc w:val="center"/>
      </w:pPr>
      <w:r>
        <w:t>Institutional Affiliation</w:t>
      </w: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ind w:firstLine="720"/>
      </w:pPr>
    </w:p>
    <w:p w:rsidR="003E789C" w:rsidRDefault="003E789C" w:rsidP="003E789C">
      <w:pPr>
        <w:spacing w:line="480" w:lineRule="auto"/>
      </w:pPr>
    </w:p>
    <w:p w:rsidR="003E789C" w:rsidRDefault="003E789C" w:rsidP="003E789C">
      <w:pPr>
        <w:spacing w:line="480" w:lineRule="auto"/>
      </w:pPr>
    </w:p>
    <w:p w:rsidR="003E789C" w:rsidRPr="003E789C" w:rsidRDefault="003E789C" w:rsidP="003E789C">
      <w:pPr>
        <w:spacing w:line="480" w:lineRule="auto"/>
        <w:ind w:firstLine="720"/>
        <w:jc w:val="center"/>
        <w:rPr>
          <w:b/>
        </w:rPr>
      </w:pPr>
      <w:r w:rsidRPr="003E789C">
        <w:rPr>
          <w:b/>
        </w:rPr>
        <w:lastRenderedPageBreak/>
        <w:t>Business Policies, Objectives and Strategies</w:t>
      </w:r>
    </w:p>
    <w:p w:rsidR="00D75FB5" w:rsidRDefault="00D75FB5" w:rsidP="003E789C">
      <w:pPr>
        <w:spacing w:line="480" w:lineRule="auto"/>
        <w:ind w:firstLine="720"/>
      </w:pPr>
      <w:r w:rsidRPr="00D75FB5">
        <w:t>1</w:t>
      </w:r>
      <w:r w:rsidRPr="00D75FB5">
        <w:rPr>
          <w:b/>
        </w:rPr>
        <w:t>) Describe the relationship between annual objectives and policies.</w:t>
      </w:r>
    </w:p>
    <w:p w:rsidR="0079271D" w:rsidRDefault="0079271D" w:rsidP="003E789C">
      <w:pPr>
        <w:spacing w:line="480" w:lineRule="auto"/>
        <w:ind w:firstLine="720"/>
      </w:pPr>
      <w:r>
        <w:t>The annual objectives of a business are the endpoints of where the firm wants to go and what it wants to achieve. They can be developed based on the profit requirement or a company’s service and production targets. On the other hand, a policy is a manner and mode that a business uses to achieve the set objectives. Therefore, a policy clarifies the business intention, defines the particular purposes, and how the objectives and targets will be met (Shukla, 2010). An objective establishes the business targets while the policy defines and clarifies the most appropriate way to achieve the set business objectives.</w:t>
      </w:r>
    </w:p>
    <w:p w:rsidR="0079271D" w:rsidRDefault="0079271D" w:rsidP="003E789C">
      <w:pPr>
        <w:spacing w:line="480" w:lineRule="auto"/>
        <w:ind w:firstLine="720"/>
      </w:pPr>
      <w:r>
        <w:t xml:space="preserve">Policies and objectives have some similarities and differences. Both communicate the vision of an organization. The objectives are set in line with the business vision and need for accomplishments. The policies are then formulated to steer working towards the company objectives. Thus, both objectives and strategies are used to communicate the organizational vision and mission. Successful companies must work with both policies and objectives. A company with objectives without policies cannot focus and get things done while that with policies without objectives gets lost in the policy details (Shukla, 2010). Policies and objectives differ in that plans are practical than objectives. Objectives address ideas and goals, while policies look at possibilities and business situations. </w:t>
      </w:r>
    </w:p>
    <w:p w:rsidR="00D75FB5" w:rsidRPr="00D75FB5" w:rsidRDefault="00D75FB5" w:rsidP="003E789C">
      <w:pPr>
        <w:spacing w:line="480" w:lineRule="auto"/>
        <w:ind w:firstLine="720"/>
        <w:rPr>
          <w:b/>
        </w:rPr>
      </w:pPr>
      <w:r w:rsidRPr="00D75FB5">
        <w:rPr>
          <w:b/>
        </w:rPr>
        <w:t>2) Strategy formulation focuses on effectiveness, whereas strategy implementation focuses on efficiency. Which is more important—effectiveness or efficiency? Give an example of each concept, and explain your answer</w:t>
      </w:r>
    </w:p>
    <w:p w:rsidR="0079271D" w:rsidRDefault="0079271D" w:rsidP="003E789C">
      <w:pPr>
        <w:spacing w:line="480" w:lineRule="auto"/>
        <w:ind w:firstLine="720"/>
      </w:pPr>
      <w:r>
        <w:lastRenderedPageBreak/>
        <w:t xml:space="preserve">Effectiveness and efficiency are essential practices that should be included in all business processes to ensure success. However, effectiveness is more important than efficiency. Effectiveness is the production of the right product, by using the correct procedures and providing that the company </w:t>
      </w:r>
      <w:r w:rsidR="00877137">
        <w:t>do</w:t>
      </w:r>
      <w:r>
        <w:t xml:space="preserve"> the right thing. On the other hand, efficiency is ensuring that the company resources especially money and time are used appropriately without wastage. Effectiveness becomes more vital as it is the primary decision that ensures the business goes towards the right direction (Stack, 2016). An organization cannot manage the use of resources for the production of the wrong product. For the success of an organization, the management must ensure effectiveness before looking into efficiency. </w:t>
      </w:r>
    </w:p>
    <w:p w:rsidR="0079271D" w:rsidRDefault="0079271D" w:rsidP="003E789C">
      <w:pPr>
        <w:spacing w:line="480" w:lineRule="auto"/>
        <w:ind w:firstLine="720"/>
      </w:pPr>
      <w:r>
        <w:t xml:space="preserve">For example, efficiency is a situation where the management decides to reduce the usage of time and money in a particular process. The administration can acquire a machine, which can do work done by several employees in a short time. This step reduces the cost of employees and the time used to get things done. Effectiveness can be illustrated by making the right decision in production. A company dealing with meat products decides to process beef products instead of pork in a Muslim market. This decision is effective as it involves offering the right product for the target market. </w:t>
      </w:r>
    </w:p>
    <w:p w:rsidR="00D75FB5" w:rsidRPr="00D75FB5" w:rsidRDefault="00D75FB5" w:rsidP="003E789C">
      <w:pPr>
        <w:spacing w:line="480" w:lineRule="auto"/>
        <w:ind w:firstLine="720"/>
        <w:rPr>
          <w:b/>
        </w:rPr>
      </w:pPr>
      <w:r w:rsidRPr="00D75FB5">
        <w:rPr>
          <w:b/>
        </w:rPr>
        <w:t>3) Do you agree with privacy advocates who contend that Facebook should provide ways for users to opt out of the mobile ad targeting? Why, or why not?</w:t>
      </w:r>
    </w:p>
    <w:p w:rsidR="0079271D" w:rsidRDefault="0079271D" w:rsidP="003E789C">
      <w:pPr>
        <w:spacing w:line="480" w:lineRule="auto"/>
        <w:ind w:firstLine="720"/>
      </w:pPr>
      <w:r>
        <w:t xml:space="preserve">I agree with the argument that Facebook users should get ways to opt out of the mobile advertisement targeting. Advertisements must be ethical and should not cause disturbance to individuals. An advert should be acceptable to the consumers, and the advertiser should not impose the publications on people (Rotenberg, Scott, &amp; Horwitz, 2015). Facebook users should be allowed to choose the kind of adverts that they wish to see. They should not be subjected to </w:t>
      </w:r>
      <w:r>
        <w:lastRenderedPageBreak/>
        <w:t>all the adverts that are available on the social media platform. Some adverts are against the norms and ways of life of some groups of people. Therefore, the users should be allowed to opt out of the adverts that they do not wish to have on their timelines.</w:t>
      </w:r>
    </w:p>
    <w:p w:rsidR="0079271D" w:rsidRDefault="0079271D" w:rsidP="003E789C">
      <w:pPr>
        <w:spacing w:line="480" w:lineRule="auto"/>
        <w:ind w:firstLine="720"/>
      </w:pPr>
      <w:r>
        <w:t xml:space="preserve">People need connection before they can access Facebook. They use resources to get the internet. The ad targeting technique is a waste of money for those not interested as it consumes the internet bundles. It is also a waste of time for the people who are not interested in such types of adverts. The act is an infringement of individual privacy because it happens without the consent of the users. It is essential to have a provision that allows users to block the ads they do not wish to view and choose the most important adverts. </w:t>
      </w:r>
    </w:p>
    <w:p w:rsidR="00D75FB5" w:rsidRPr="00D75FB5" w:rsidRDefault="00D75FB5" w:rsidP="003E789C">
      <w:pPr>
        <w:spacing w:line="480" w:lineRule="auto"/>
        <w:ind w:firstLine="720"/>
        <w:rPr>
          <w:b/>
        </w:rPr>
      </w:pPr>
      <w:r w:rsidRPr="00D75FB5">
        <w:rPr>
          <w:b/>
        </w:rPr>
        <w:t>4) Describe a conflict situation that requires you to use 1) avoidance, 2) defusion, and 3) confrontation in order to solve the problem.</w:t>
      </w:r>
    </w:p>
    <w:p w:rsidR="0079271D" w:rsidRDefault="0079271D" w:rsidP="003E789C">
      <w:pPr>
        <w:spacing w:line="480" w:lineRule="auto"/>
        <w:ind w:firstLine="720"/>
      </w:pPr>
      <w:r>
        <w:t>Conflict is an opposing or competitive action that can become a hostile situation. Conflict is managed through avoidance, diffusion or confrontation (Züfle, 2011). However, some disputes are solvable using the three approaches</w:t>
      </w:r>
      <w:r w:rsidR="00D75FB5">
        <w:t xml:space="preserve"> or just one or two of them</w:t>
      </w:r>
      <w:bookmarkStart w:id="0" w:name="_GoBack"/>
      <w:bookmarkEnd w:id="0"/>
      <w:r>
        <w:t>. A conflict between an employee and the boss about a business project proposal and the financial projections is such a conflict. The manager believes that he is more experienced and should correct the recommendations of the plan</w:t>
      </w:r>
      <w:r w:rsidR="003E789C">
        <w:t>,</w:t>
      </w:r>
      <w:r>
        <w:t xml:space="preserve"> while the employee feels that this is his area of specialization and he should handle the task.</w:t>
      </w:r>
    </w:p>
    <w:p w:rsidR="0079271D" w:rsidRDefault="0079271D" w:rsidP="003E789C">
      <w:pPr>
        <w:spacing w:line="480" w:lineRule="auto"/>
        <w:ind w:firstLine="720"/>
      </w:pPr>
      <w:r>
        <w:t xml:space="preserve">The first step in resolving this conflict is avoidance. The manager can decide to withdraw from the task to allow the situation to cool down. The two parties should remain silent about the conflict and not raise the issue. This step is important to enable each party to relax and cool the temper that they got from the conflict. Once the two parties are calm, the conflict confrontation </w:t>
      </w:r>
      <w:r>
        <w:lastRenderedPageBreak/>
        <w:t xml:space="preserve">takes place. The confrontation should be through negotiation to ensure that no party feels like a loser. The boss and his employee can sit and discuss the proposal. They should agree on the part that each of them should play towards correcting the recommendations. </w:t>
      </w:r>
    </w:p>
    <w:p w:rsidR="0079271D" w:rsidRDefault="0079271D" w:rsidP="003E789C">
      <w:pPr>
        <w:spacing w:line="480" w:lineRule="auto"/>
      </w:pPr>
    </w:p>
    <w:p w:rsidR="0079271D" w:rsidRDefault="0079271D" w:rsidP="003E789C">
      <w:pPr>
        <w:spacing w:line="480" w:lineRule="auto"/>
      </w:pPr>
    </w:p>
    <w:p w:rsidR="0079271D" w:rsidRDefault="0079271D" w:rsidP="003E789C">
      <w:pPr>
        <w:spacing w:line="480" w:lineRule="auto"/>
      </w:pPr>
    </w:p>
    <w:p w:rsidR="003E789C" w:rsidRDefault="003E789C" w:rsidP="003E789C">
      <w:pPr>
        <w:spacing w:line="480" w:lineRule="auto"/>
        <w:jc w:val="center"/>
      </w:pPr>
    </w:p>
    <w:p w:rsidR="003E789C" w:rsidRDefault="003E789C" w:rsidP="003E789C">
      <w:pPr>
        <w:spacing w:line="480" w:lineRule="auto"/>
        <w:jc w:val="center"/>
      </w:pPr>
    </w:p>
    <w:p w:rsidR="003E789C" w:rsidRDefault="003E789C" w:rsidP="003E789C">
      <w:pPr>
        <w:spacing w:line="480" w:lineRule="auto"/>
        <w:jc w:val="center"/>
      </w:pPr>
    </w:p>
    <w:p w:rsidR="0079271D" w:rsidRDefault="0079271D" w:rsidP="003E789C">
      <w:pPr>
        <w:spacing w:line="480" w:lineRule="auto"/>
        <w:jc w:val="center"/>
      </w:pPr>
      <w:r>
        <w:t>References</w:t>
      </w:r>
    </w:p>
    <w:p w:rsidR="0079271D" w:rsidRDefault="0079271D" w:rsidP="003E789C">
      <w:pPr>
        <w:spacing w:line="480" w:lineRule="auto"/>
        <w:ind w:left="720" w:hanging="720"/>
      </w:pPr>
      <w:r>
        <w:t xml:space="preserve">Rotenberg, M., Scott, J., &amp; Horwitz, J. (2015). </w:t>
      </w:r>
      <w:r w:rsidRPr="003E789C">
        <w:rPr>
          <w:i/>
        </w:rPr>
        <w:t>Privacy in the modern age: the search for solutions.</w:t>
      </w:r>
      <w:r>
        <w:t xml:space="preserve"> New York: New Press.</w:t>
      </w:r>
    </w:p>
    <w:p w:rsidR="0079271D" w:rsidRDefault="0079271D" w:rsidP="003E789C">
      <w:pPr>
        <w:spacing w:line="480" w:lineRule="auto"/>
        <w:ind w:left="720" w:hanging="720"/>
      </w:pPr>
      <w:r>
        <w:t xml:space="preserve">Shukla, S. (2010). </w:t>
      </w:r>
      <w:r w:rsidRPr="003E789C">
        <w:rPr>
          <w:i/>
        </w:rPr>
        <w:t>International business.</w:t>
      </w:r>
      <w:r>
        <w:t xml:space="preserve"> New Delhi: Excel Books.</w:t>
      </w:r>
    </w:p>
    <w:p w:rsidR="0079271D" w:rsidRDefault="0079271D" w:rsidP="003E789C">
      <w:pPr>
        <w:spacing w:line="480" w:lineRule="auto"/>
        <w:ind w:left="720" w:hanging="720"/>
      </w:pPr>
      <w:r>
        <w:t xml:space="preserve">Stack, L. (2016). </w:t>
      </w:r>
      <w:r w:rsidRPr="003E789C">
        <w:rPr>
          <w:i/>
        </w:rPr>
        <w:t>Doing the right things right: how the effective executive spends time.</w:t>
      </w:r>
      <w:r>
        <w:t xml:space="preserve"> California: Berrett-Koehler Publishers.</w:t>
      </w:r>
    </w:p>
    <w:p w:rsidR="0079271D" w:rsidRPr="0079271D" w:rsidRDefault="0079271D" w:rsidP="003E789C">
      <w:pPr>
        <w:spacing w:line="480" w:lineRule="auto"/>
        <w:ind w:left="720" w:hanging="720"/>
      </w:pPr>
      <w:r>
        <w:t xml:space="preserve">Züfle, N. (2011). </w:t>
      </w:r>
      <w:r w:rsidRPr="003E789C">
        <w:rPr>
          <w:i/>
        </w:rPr>
        <w:t>Capacity Building Conflict management strategy</w:t>
      </w:r>
      <w:r>
        <w:t>. Munich: GRIN Verlag.</w:t>
      </w:r>
    </w:p>
    <w:sectPr w:rsidR="0079271D" w:rsidRPr="0079271D" w:rsidSect="003E78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DCD" w:rsidRDefault="006E0DCD" w:rsidP="003E789C">
      <w:pPr>
        <w:spacing w:after="0" w:line="240" w:lineRule="auto"/>
      </w:pPr>
      <w:r>
        <w:separator/>
      </w:r>
    </w:p>
  </w:endnote>
  <w:endnote w:type="continuationSeparator" w:id="0">
    <w:p w:rsidR="006E0DCD" w:rsidRDefault="006E0DCD" w:rsidP="003E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882" w:rsidRDefault="007A18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882" w:rsidRDefault="007A18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882" w:rsidRDefault="007A18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DCD" w:rsidRDefault="006E0DCD" w:rsidP="003E789C">
      <w:pPr>
        <w:spacing w:after="0" w:line="240" w:lineRule="auto"/>
      </w:pPr>
      <w:r>
        <w:separator/>
      </w:r>
    </w:p>
  </w:footnote>
  <w:footnote w:type="continuationSeparator" w:id="0">
    <w:p w:rsidR="006E0DCD" w:rsidRDefault="006E0DCD" w:rsidP="003E78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882" w:rsidRDefault="007A18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9C" w:rsidRDefault="003E789C">
    <w:pPr>
      <w:pStyle w:val="Header"/>
    </w:pPr>
    <w:r>
      <w:t xml:space="preserve">BUSINESS POLICIES AND OBJECTIVES                                                                                </w:t>
    </w:r>
    <w:r>
      <w:fldChar w:fldCharType="begin"/>
    </w:r>
    <w:r>
      <w:instrText xml:space="preserve"> PAGE   \* MERGEFORMAT </w:instrText>
    </w:r>
    <w:r>
      <w:fldChar w:fldCharType="separate"/>
    </w:r>
    <w:r w:rsidR="007A1882">
      <w:rPr>
        <w:noProof/>
      </w:rPr>
      <w:t>5</w:t>
    </w:r>
    <w:r>
      <w:rPr>
        <w:noProof/>
      </w:rPr>
      <w:fldChar w:fldCharType="end"/>
    </w:r>
  </w:p>
  <w:p w:rsidR="003E789C" w:rsidRDefault="003E78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9C" w:rsidRDefault="003E789C">
    <w:pPr>
      <w:pStyle w:val="Header"/>
    </w:pPr>
    <w:r>
      <w:t xml:space="preserve">Running head: BUSINESS POLICIES AND OBJECTIVES                                                   </w:t>
    </w:r>
    <w:r>
      <w:fldChar w:fldCharType="begin"/>
    </w:r>
    <w:r>
      <w:instrText xml:space="preserve"> PAGE   \* MERGEFORMAT </w:instrText>
    </w:r>
    <w:r>
      <w:fldChar w:fldCharType="separate"/>
    </w:r>
    <w:r w:rsidR="007A1882">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C31"/>
    <w:rsid w:val="003B7AC9"/>
    <w:rsid w:val="003E789C"/>
    <w:rsid w:val="005D6C31"/>
    <w:rsid w:val="006E0DCD"/>
    <w:rsid w:val="00720FE2"/>
    <w:rsid w:val="00722679"/>
    <w:rsid w:val="00763496"/>
    <w:rsid w:val="0079271D"/>
    <w:rsid w:val="007A1882"/>
    <w:rsid w:val="00816246"/>
    <w:rsid w:val="00877137"/>
    <w:rsid w:val="00995B7C"/>
    <w:rsid w:val="00AB540A"/>
    <w:rsid w:val="00C22E2F"/>
    <w:rsid w:val="00D508D2"/>
    <w:rsid w:val="00D71CD2"/>
    <w:rsid w:val="00D75FB5"/>
    <w:rsid w:val="00E71DE5"/>
    <w:rsid w:val="00EF0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27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71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9271D"/>
  </w:style>
  <w:style w:type="paragraph" w:styleId="Header">
    <w:name w:val="header"/>
    <w:basedOn w:val="Normal"/>
    <w:link w:val="HeaderChar"/>
    <w:uiPriority w:val="99"/>
    <w:unhideWhenUsed/>
    <w:rsid w:val="003E7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9C"/>
  </w:style>
  <w:style w:type="paragraph" w:styleId="Footer">
    <w:name w:val="footer"/>
    <w:basedOn w:val="Normal"/>
    <w:link w:val="FooterChar"/>
    <w:uiPriority w:val="99"/>
    <w:unhideWhenUsed/>
    <w:rsid w:val="003E7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27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71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9271D"/>
  </w:style>
  <w:style w:type="paragraph" w:styleId="Header">
    <w:name w:val="header"/>
    <w:basedOn w:val="Normal"/>
    <w:link w:val="HeaderChar"/>
    <w:uiPriority w:val="99"/>
    <w:unhideWhenUsed/>
    <w:rsid w:val="003E7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9C"/>
  </w:style>
  <w:style w:type="paragraph" w:styleId="Footer">
    <w:name w:val="footer"/>
    <w:basedOn w:val="Normal"/>
    <w:link w:val="FooterChar"/>
    <w:uiPriority w:val="99"/>
    <w:unhideWhenUsed/>
    <w:rsid w:val="003E7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76840">
      <w:bodyDiv w:val="1"/>
      <w:marLeft w:val="0"/>
      <w:marRight w:val="0"/>
      <w:marTop w:val="0"/>
      <w:marBottom w:val="0"/>
      <w:divBdr>
        <w:top w:val="none" w:sz="0" w:space="0" w:color="auto"/>
        <w:left w:val="none" w:sz="0" w:space="0" w:color="auto"/>
        <w:bottom w:val="none" w:sz="0" w:space="0" w:color="auto"/>
        <w:right w:val="none" w:sz="0" w:space="0" w:color="auto"/>
      </w:divBdr>
    </w:div>
    <w:div w:id="580605440">
      <w:bodyDiv w:val="1"/>
      <w:marLeft w:val="0"/>
      <w:marRight w:val="0"/>
      <w:marTop w:val="0"/>
      <w:marBottom w:val="0"/>
      <w:divBdr>
        <w:top w:val="none" w:sz="0" w:space="0" w:color="auto"/>
        <w:left w:val="none" w:sz="0" w:space="0" w:color="auto"/>
        <w:bottom w:val="none" w:sz="0" w:space="0" w:color="auto"/>
        <w:right w:val="none" w:sz="0" w:space="0" w:color="auto"/>
      </w:divBdr>
    </w:div>
    <w:div w:id="904952375">
      <w:bodyDiv w:val="1"/>
      <w:marLeft w:val="0"/>
      <w:marRight w:val="0"/>
      <w:marTop w:val="0"/>
      <w:marBottom w:val="0"/>
      <w:divBdr>
        <w:top w:val="none" w:sz="0" w:space="0" w:color="auto"/>
        <w:left w:val="none" w:sz="0" w:space="0" w:color="auto"/>
        <w:bottom w:val="none" w:sz="0" w:space="0" w:color="auto"/>
        <w:right w:val="none" w:sz="0" w:space="0" w:color="auto"/>
      </w:divBdr>
    </w:div>
    <w:div w:id="1436557386">
      <w:bodyDiv w:val="1"/>
      <w:marLeft w:val="0"/>
      <w:marRight w:val="0"/>
      <w:marTop w:val="0"/>
      <w:marBottom w:val="0"/>
      <w:divBdr>
        <w:top w:val="none" w:sz="0" w:space="0" w:color="auto"/>
        <w:left w:val="none" w:sz="0" w:space="0" w:color="auto"/>
        <w:bottom w:val="none" w:sz="0" w:space="0" w:color="auto"/>
        <w:right w:val="none" w:sz="0" w:space="0" w:color="auto"/>
      </w:divBdr>
    </w:div>
    <w:div w:id="1535115494">
      <w:bodyDiv w:val="1"/>
      <w:marLeft w:val="0"/>
      <w:marRight w:val="0"/>
      <w:marTop w:val="0"/>
      <w:marBottom w:val="0"/>
      <w:divBdr>
        <w:top w:val="none" w:sz="0" w:space="0" w:color="auto"/>
        <w:left w:val="none" w:sz="0" w:space="0" w:color="auto"/>
        <w:bottom w:val="none" w:sz="0" w:space="0" w:color="auto"/>
        <w:right w:val="none" w:sz="0" w:space="0" w:color="auto"/>
      </w:divBdr>
    </w:div>
    <w:div w:id="1580670688">
      <w:bodyDiv w:val="1"/>
      <w:marLeft w:val="0"/>
      <w:marRight w:val="0"/>
      <w:marTop w:val="0"/>
      <w:marBottom w:val="0"/>
      <w:divBdr>
        <w:top w:val="none" w:sz="0" w:space="0" w:color="auto"/>
        <w:left w:val="none" w:sz="0" w:space="0" w:color="auto"/>
        <w:bottom w:val="none" w:sz="0" w:space="0" w:color="auto"/>
        <w:right w:val="none" w:sz="0" w:space="0" w:color="auto"/>
      </w:divBdr>
    </w:div>
    <w:div w:id="2032219621">
      <w:bodyDiv w:val="1"/>
      <w:marLeft w:val="0"/>
      <w:marRight w:val="0"/>
      <w:marTop w:val="0"/>
      <w:marBottom w:val="0"/>
      <w:divBdr>
        <w:top w:val="none" w:sz="0" w:space="0" w:color="auto"/>
        <w:left w:val="none" w:sz="0" w:space="0" w:color="auto"/>
        <w:bottom w:val="none" w:sz="0" w:space="0" w:color="auto"/>
        <w:right w:val="none" w:sz="0" w:space="0" w:color="auto"/>
      </w:divBdr>
    </w:div>
    <w:div w:id="210078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Shy10</b:Tag>
    <b:SourceType>Book</b:SourceType>
    <b:Guid>{001F04E4-9834-4EA3-8371-0F774A26DB4E}</b:Guid>
    <b:Author>
      <b:Author>
        <b:NameList>
          <b:Person>
            <b:Last>Shukla</b:Last>
            <b:First>Shyam</b:First>
          </b:Person>
        </b:NameList>
      </b:Author>
    </b:Author>
    <b:Title>International business</b:Title>
    <b:Year>2010</b:Year>
    <b:City>New Delhi</b:City>
    <b:Publisher>Excel Books</b:Publisher>
    <b:RefOrder>1</b:RefOrder>
  </b:Source>
  <b:Source>
    <b:Tag>Lau161</b:Tag>
    <b:SourceType>Book</b:SourceType>
    <b:Guid>{7C8D1EEF-7907-43E2-8F33-DBBA763F5CEC}</b:Guid>
    <b:Author>
      <b:Author>
        <b:NameList>
          <b:Person>
            <b:Last>Stack</b:Last>
            <b:First>Laura</b:First>
          </b:Person>
        </b:NameList>
      </b:Author>
    </b:Author>
    <b:Title>Doing the right things right : how the effective executive spends time</b:Title>
    <b:Year>2016</b:Year>
    <b:City>California</b:City>
    <b:Publisher>Berrett-Koehler Publishers</b:Publisher>
    <b:RefOrder>2</b:RefOrder>
  </b:Source>
  <b:Source>
    <b:Tag>Nat</b:Tag>
    <b:SourceType>Book</b:SourceType>
    <b:Guid>{56BC04F2-5C85-4FAD-B792-99D84C0A4F12}</b:Guid>
    <b:Author>
      <b:Author>
        <b:NameList>
          <b:Person>
            <b:Last>Züfle</b:Last>
            <b:First>Natalie</b:First>
          </b:Person>
        </b:NameList>
      </b:Author>
    </b:Author>
    <b:Title>Capacity Building Conflict management strategy</b:Title>
    <b:City>Munich</b:City>
    <b:Year>2011</b:Year>
    <b:Publisher> GRIN Verlag</b:Publisher>
    <b:RefOrder>4</b:RefOrder>
  </b:Source>
  <b:Source>
    <b:Tag>Mar151</b:Tag>
    <b:SourceType>Book</b:SourceType>
    <b:Guid>{5210DE21-A21C-4805-9F92-2F479362D30F}</b:Guid>
    <b:Author>
      <b:Author>
        <b:NameList>
          <b:Person>
            <b:Last>Rotenberg</b:Last>
            <b:First>Marc</b:First>
          </b:Person>
          <b:Person>
            <b:Last>Scott</b:Last>
            <b:First>Jeramie</b:First>
          </b:Person>
          <b:Person>
            <b:Last>Horwitz</b:Last>
            <b:First>Julia</b:First>
          </b:Person>
        </b:NameList>
      </b:Author>
    </b:Author>
    <b:Title>Privacy in the modern age : the search for solutions</b:Title>
    <b:Year>2015</b:Year>
    <b:City>New York</b:City>
    <b:Publisher> New Press</b:Publisher>
    <b:RefOrder>3</b:RefOrder>
  </b:Source>
</b:Sources>
</file>

<file path=customXml/itemProps1.xml><?xml version="1.0" encoding="utf-8"?>
<ds:datastoreItem xmlns:ds="http://schemas.openxmlformats.org/officeDocument/2006/customXml" ds:itemID="{B91D47A4-5B5E-44D5-AD4D-8E5522111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5446</Characters>
  <Application>Microsoft Office Word</Application>
  <DocSecurity>0</DocSecurity>
  <Lines>45</Lines>
  <Paragraphs>12</Paragraphs>
  <ScaleCrop>false</ScaleCrop>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2018-07-12T12:58:00Z</dcterms:created>
  <dcterms:modified xsi:type="dcterms:W3CDTF">2018-07-12T12:58:00Z</dcterms:modified>
</cp:coreProperties>
</file>